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5B6" w:rsidRDefault="007E2CF8" w:rsidP="00E509E0">
      <w:pPr>
        <w:widowControl w:val="0"/>
        <w:spacing w:line="240" w:lineRule="auto"/>
      </w:pPr>
      <w:r>
        <w:rPr>
          <w:noProof/>
        </w:rPr>
        <w:drawing>
          <wp:anchor distT="19050" distB="19050" distL="19050" distR="19050" simplePos="0" relativeHeight="251658240" behindDoc="0" locked="0" layoutInCell="0" hidden="0" allowOverlap="0" wp14:anchorId="209E4C1F" wp14:editId="73DAFBB4">
            <wp:simplePos x="0" y="0"/>
            <wp:positionH relativeFrom="margin">
              <wp:posOffset>28575</wp:posOffset>
            </wp:positionH>
            <wp:positionV relativeFrom="paragraph">
              <wp:posOffset>0</wp:posOffset>
            </wp:positionV>
            <wp:extent cx="6648450" cy="95250"/>
            <wp:effectExtent l="0" t="0" r="0" b="0"/>
            <wp:wrapSquare wrapText="bothSides" distT="19050" distB="19050" distL="19050" distR="1905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648450" cy="95250"/>
                    </a:xfrm>
                    <a:prstGeom prst="rect">
                      <a:avLst/>
                    </a:prstGeom>
                    <a:ln/>
                  </pic:spPr>
                </pic:pic>
              </a:graphicData>
            </a:graphic>
          </wp:anchor>
        </w:drawing>
      </w:r>
    </w:p>
    <w:tbl>
      <w:tblPr>
        <w:tblStyle w:val="a"/>
        <w:tblW w:w="1080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10800"/>
      </w:tblGrid>
      <w:tr w:rsidR="008835B6" w:rsidTr="00E509E0">
        <w:trPr>
          <w:trHeight w:val="1007"/>
        </w:trPr>
        <w:tc>
          <w:tcPr>
            <w:tcW w:w="10800" w:type="dxa"/>
            <w:tcMar>
              <w:top w:w="100" w:type="dxa"/>
              <w:left w:w="100" w:type="dxa"/>
              <w:bottom w:w="100" w:type="dxa"/>
              <w:right w:w="100" w:type="dxa"/>
            </w:tcMar>
          </w:tcPr>
          <w:p w:rsidR="008835B6" w:rsidRDefault="00E509E0" w:rsidP="00E509E0">
            <w:pPr>
              <w:widowControl w:val="0"/>
              <w:spacing w:line="240" w:lineRule="auto"/>
              <w:jc w:val="center"/>
            </w:pPr>
            <w:r>
              <w:rPr>
                <w:noProof/>
              </w:rPr>
              <w:drawing>
                <wp:inline distT="0" distB="0" distL="0" distR="0" wp14:anchorId="698239F8">
                  <wp:extent cx="2200910" cy="725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25170"/>
                          </a:xfrm>
                          <a:prstGeom prst="rect">
                            <a:avLst/>
                          </a:prstGeom>
                          <a:noFill/>
                        </pic:spPr>
                      </pic:pic>
                    </a:graphicData>
                  </a:graphic>
                </wp:inline>
              </w:drawing>
            </w:r>
            <w:r w:rsidRPr="00783F75">
              <w:rPr>
                <w:rFonts w:ascii="Browallia New" w:eastAsia="Times New Roman" w:hAnsi="Browallia New" w:cs="Browallia New"/>
                <w:b/>
                <w:sz w:val="48"/>
                <w:szCs w:val="48"/>
              </w:rPr>
              <w:t>School Counseling Program Newsletter</w:t>
            </w:r>
          </w:p>
        </w:tc>
      </w:tr>
    </w:tbl>
    <w:p w:rsidR="008835B6" w:rsidRDefault="007E2CF8">
      <w:pPr>
        <w:widowControl w:val="0"/>
        <w:spacing w:line="240" w:lineRule="auto"/>
        <w:jc w:val="center"/>
      </w:pPr>
      <w:r>
        <w:rPr>
          <w:noProof/>
        </w:rPr>
        <w:drawing>
          <wp:inline distT="19050" distB="19050" distL="19050" distR="19050" wp14:anchorId="7B7D2AED" wp14:editId="0BE4CF85">
            <wp:extent cx="6648450" cy="952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6648450" cy="95250"/>
                    </a:xfrm>
                    <a:prstGeom prst="rect">
                      <a:avLst/>
                    </a:prstGeom>
                    <a:ln/>
                  </pic:spPr>
                </pic:pic>
              </a:graphicData>
            </a:graphic>
          </wp:inline>
        </w:drawing>
      </w:r>
    </w:p>
    <w:tbl>
      <w:tblPr>
        <w:tblStyle w:val="a0"/>
        <w:tblW w:w="108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600" w:firstRow="0" w:lastRow="0" w:firstColumn="0" w:lastColumn="0" w:noHBand="1" w:noVBand="1"/>
      </w:tblPr>
      <w:tblGrid>
        <w:gridCol w:w="5400"/>
        <w:gridCol w:w="5400"/>
      </w:tblGrid>
      <w:tr w:rsidR="008835B6">
        <w:trPr>
          <w:trHeight w:val="300"/>
        </w:trPr>
        <w:tc>
          <w:tcPr>
            <w:tcW w:w="5400" w:type="dxa"/>
            <w:shd w:val="clear" w:color="auto" w:fill="333333"/>
            <w:tcMar>
              <w:left w:w="0" w:type="dxa"/>
              <w:right w:w="0" w:type="dxa"/>
            </w:tcMar>
            <w:vAlign w:val="center"/>
          </w:tcPr>
          <w:p w:rsidR="008835B6" w:rsidRDefault="007E2CF8">
            <w:pPr>
              <w:widowControl w:val="0"/>
              <w:spacing w:line="240" w:lineRule="auto"/>
            </w:pPr>
            <w:r>
              <w:rPr>
                <w:color w:val="FFFFFF"/>
              </w:rPr>
              <w:t>Shandrai Silva, School Counselor</w:t>
            </w:r>
          </w:p>
        </w:tc>
        <w:tc>
          <w:tcPr>
            <w:tcW w:w="5400" w:type="dxa"/>
            <w:shd w:val="clear" w:color="auto" w:fill="333333"/>
            <w:tcMar>
              <w:left w:w="0" w:type="dxa"/>
              <w:right w:w="0" w:type="dxa"/>
            </w:tcMar>
            <w:vAlign w:val="center"/>
          </w:tcPr>
          <w:p w:rsidR="008835B6" w:rsidRPr="001E415F" w:rsidRDefault="001E415F" w:rsidP="001E415F">
            <w:pPr>
              <w:widowControl w:val="0"/>
              <w:spacing w:line="240" w:lineRule="auto"/>
              <w:jc w:val="center"/>
              <w:rPr>
                <w:color w:val="FFFFFF" w:themeColor="background1"/>
              </w:rPr>
            </w:pPr>
            <w:r>
              <w:rPr>
                <w:color w:val="FFFFFF" w:themeColor="background1"/>
              </w:rPr>
              <w:t xml:space="preserve">                                  </w:t>
            </w:r>
            <w:r w:rsidR="00C82296">
              <w:rPr>
                <w:color w:val="FFFFFF" w:themeColor="background1"/>
              </w:rPr>
              <w:t xml:space="preserve">                         November </w:t>
            </w:r>
            <w:r>
              <w:rPr>
                <w:color w:val="FFFFFF" w:themeColor="background1"/>
              </w:rPr>
              <w:t xml:space="preserve"> 2016</w:t>
            </w:r>
          </w:p>
        </w:tc>
      </w:tr>
    </w:tbl>
    <w:p w:rsidR="008835B6" w:rsidRDefault="008835B6" w:rsidP="00FE58A5">
      <w:pPr>
        <w:widowControl w:val="0"/>
        <w:spacing w:line="240" w:lineRule="auto"/>
      </w:pPr>
    </w:p>
    <w:tbl>
      <w:tblPr>
        <w:tblStyle w:val="ab"/>
        <w:tblpPr w:leftFromText="180" w:rightFromText="180" w:vertAnchor="text" w:tblpXSpec="right" w:tblpY="1"/>
        <w:tblOverlap w:val="never"/>
        <w:tblW w:w="1150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035"/>
        <w:gridCol w:w="3495"/>
        <w:gridCol w:w="3972"/>
      </w:tblGrid>
      <w:tr w:rsidR="008835B6" w:rsidRPr="00051ACC" w:rsidTr="000271F6">
        <w:trPr>
          <w:trHeight w:val="10940"/>
        </w:trPr>
        <w:tc>
          <w:tcPr>
            <w:tcW w:w="4035" w:type="dxa"/>
            <w:tcMar>
              <w:top w:w="72" w:type="dxa"/>
              <w:left w:w="72" w:type="dxa"/>
              <w:bottom w:w="72" w:type="dxa"/>
              <w:right w:w="72" w:type="dxa"/>
            </w:tcMar>
          </w:tcPr>
          <w:p w:rsidR="008835B6" w:rsidRPr="00051ACC" w:rsidRDefault="007E2CF8" w:rsidP="00A15DF4">
            <w:pPr>
              <w:pBdr>
                <w:top w:val="single" w:sz="4" w:space="1" w:color="auto"/>
              </w:pBdr>
              <w:spacing w:line="240" w:lineRule="auto"/>
              <w:jc w:val="center"/>
              <w:rPr>
                <w:u w:val="single"/>
              </w:rPr>
            </w:pPr>
            <w:r w:rsidRPr="00051ACC">
              <w:rPr>
                <w:rFonts w:ascii="Times New Roman" w:eastAsia="Times New Roman" w:hAnsi="Times New Roman" w:cs="Times New Roman"/>
                <w:b/>
                <w:sz w:val="28"/>
                <w:u w:val="single"/>
              </w:rPr>
              <w:t>Counselor Message</w:t>
            </w:r>
          </w:p>
          <w:p w:rsidR="00A146DA" w:rsidRPr="00051ACC" w:rsidRDefault="00A146DA" w:rsidP="00EC15D0">
            <w:pPr>
              <w:widowControl w:val="0"/>
              <w:spacing w:line="240" w:lineRule="auto"/>
              <w:rPr>
                <w:sz w:val="18"/>
                <w:szCs w:val="18"/>
              </w:rPr>
            </w:pPr>
          </w:p>
          <w:p w:rsidR="00C82296" w:rsidRDefault="00C82296" w:rsidP="003D3DBD">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Happy November!  It’s hard to believe the Thanksgiving holiday is near.  </w:t>
            </w:r>
            <w:r w:rsidR="0014799C">
              <w:rPr>
                <w:rFonts w:ascii="Times New Roman" w:eastAsia="Times New Roman" w:hAnsi="Times New Roman" w:cs="Times New Roman"/>
                <w:szCs w:val="22"/>
              </w:rPr>
              <w:t>We’</w:t>
            </w:r>
            <w:r w:rsidR="00AE2B77">
              <w:rPr>
                <w:rFonts w:ascii="Times New Roman" w:eastAsia="Times New Roman" w:hAnsi="Times New Roman" w:cs="Times New Roman"/>
                <w:szCs w:val="22"/>
              </w:rPr>
              <w:t xml:space="preserve">re thankful for all </w:t>
            </w:r>
            <w:r w:rsidR="0014799C">
              <w:rPr>
                <w:rFonts w:ascii="Times New Roman" w:eastAsia="Times New Roman" w:hAnsi="Times New Roman" w:cs="Times New Roman"/>
                <w:szCs w:val="22"/>
              </w:rPr>
              <w:t>the great things happening at Hawks Nest!</w:t>
            </w:r>
          </w:p>
          <w:p w:rsidR="00782777" w:rsidRDefault="00C82296" w:rsidP="003D3DBD">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October was a busy month for Hawks Nest STEAM Academy and the school counseling program.  In October, we recognized National Bullying Prevention Month and Red Ribbon Week.  On Unity Day, we wore orange to show our commitment to ending bullying everywhere.  Students participated in bullying prevention lessons during guidance classes and signed our Unity Day banner. During Red Ribbon Week, we participated in spirit week, learned</w:t>
            </w:r>
            <w:r w:rsidR="00ED2A51">
              <w:rPr>
                <w:rFonts w:ascii="Times New Roman" w:eastAsia="Times New Roman" w:hAnsi="Times New Roman" w:cs="Times New Roman"/>
                <w:szCs w:val="22"/>
              </w:rPr>
              <w:t xml:space="preserve"> about healthy living during the </w:t>
            </w:r>
            <w:r>
              <w:rPr>
                <w:rFonts w:ascii="Times New Roman" w:eastAsia="Times New Roman" w:hAnsi="Times New Roman" w:cs="Times New Roman"/>
                <w:szCs w:val="22"/>
              </w:rPr>
              <w:t>morning announcements and in classroom guidance.  Congratulation</w:t>
            </w:r>
            <w:r w:rsidR="00ED2A51">
              <w:rPr>
                <w:rFonts w:ascii="Times New Roman" w:eastAsia="Times New Roman" w:hAnsi="Times New Roman" w:cs="Times New Roman"/>
                <w:szCs w:val="22"/>
              </w:rPr>
              <w:t>s</w:t>
            </w:r>
            <w:r>
              <w:rPr>
                <w:rFonts w:ascii="Times New Roman" w:eastAsia="Times New Roman" w:hAnsi="Times New Roman" w:cs="Times New Roman"/>
                <w:szCs w:val="22"/>
              </w:rPr>
              <w:t xml:space="preserve"> to our Red Ribbon Week Door Decorating contest winners, Ms. Patz and Mrs. Branton </w:t>
            </w:r>
            <w:r w:rsidR="00ED2A51">
              <w:rPr>
                <w:rFonts w:ascii="Times New Roman" w:eastAsia="Times New Roman" w:hAnsi="Times New Roman" w:cs="Times New Roman"/>
                <w:szCs w:val="22"/>
              </w:rPr>
              <w:t xml:space="preserve"> (</w:t>
            </w:r>
            <w:r>
              <w:rPr>
                <w:rFonts w:ascii="Times New Roman" w:eastAsia="Times New Roman" w:hAnsi="Times New Roman" w:cs="Times New Roman"/>
                <w:szCs w:val="22"/>
              </w:rPr>
              <w:t xml:space="preserve">K-2) and Ms. Minnich (3-5).  </w:t>
            </w:r>
          </w:p>
          <w:p w:rsidR="00A15DF4" w:rsidRDefault="00782777" w:rsidP="00E509E0">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14799C">
              <w:rPr>
                <w:rFonts w:ascii="Times New Roman" w:eastAsia="Times New Roman" w:hAnsi="Times New Roman" w:cs="Times New Roman"/>
                <w:szCs w:val="22"/>
              </w:rPr>
              <w:t xml:space="preserve">November is going to be another </w:t>
            </w:r>
          </w:p>
          <w:p w:rsidR="0014799C" w:rsidRDefault="0014799C" w:rsidP="00E509E0">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amazing month at the Nest- stay tuned!</w:t>
            </w:r>
          </w:p>
          <w:p w:rsidR="008835B6" w:rsidRPr="003D3DBD" w:rsidRDefault="00E509E0" w:rsidP="00E509E0">
            <w:pPr>
              <w:widowControl w:val="0"/>
              <w:spacing w:line="240" w:lineRule="auto"/>
              <w:jc w:val="center"/>
              <w:rPr>
                <w:rFonts w:ascii="Times New Roman" w:eastAsia="Times New Roman" w:hAnsi="Times New Roman" w:cs="Times New Roman"/>
                <w:szCs w:val="22"/>
              </w:rPr>
            </w:pPr>
            <w:r>
              <w:rPr>
                <w:b/>
              </w:rPr>
              <w:t>___</w:t>
            </w:r>
            <w:r w:rsidR="007E2CF8" w:rsidRPr="00051ACC">
              <w:rPr>
                <w:b/>
              </w:rPr>
              <w:t>______</w:t>
            </w:r>
            <w:r>
              <w:rPr>
                <w:b/>
              </w:rPr>
              <w:t>___</w:t>
            </w:r>
            <w:r w:rsidR="00A15DF4">
              <w:rPr>
                <w:b/>
              </w:rPr>
              <w:t>______________</w:t>
            </w:r>
          </w:p>
          <w:p w:rsidR="008835B6" w:rsidRPr="003D3DBD" w:rsidRDefault="008835B6" w:rsidP="003D3DBD">
            <w:pPr>
              <w:widowControl w:val="0"/>
              <w:spacing w:line="240" w:lineRule="auto"/>
              <w:ind w:left="288"/>
              <w:jc w:val="center"/>
              <w:rPr>
                <w:rFonts w:ascii="Times New Roman" w:hAnsi="Times New Roman" w:cs="Times New Roman"/>
                <w:sz w:val="16"/>
                <w:szCs w:val="16"/>
              </w:rPr>
            </w:pPr>
          </w:p>
          <w:tbl>
            <w:tblPr>
              <w:tblStyle w:val="a2"/>
              <w:tblW w:w="35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tblGrid>
            <w:tr w:rsidR="008835B6" w:rsidRPr="003D3DBD" w:rsidTr="003D3DBD">
              <w:trPr>
                <w:trHeight w:val="137"/>
              </w:trPr>
              <w:tc>
                <w:tcPr>
                  <w:tcW w:w="3510" w:type="dxa"/>
                  <w:tcMar>
                    <w:top w:w="100" w:type="dxa"/>
                    <w:left w:w="100" w:type="dxa"/>
                    <w:bottom w:w="100" w:type="dxa"/>
                    <w:right w:w="100" w:type="dxa"/>
                  </w:tcMar>
                </w:tcPr>
                <w:p w:rsidR="008835B6" w:rsidRPr="003D3DBD" w:rsidRDefault="007E2CF8" w:rsidP="00C82296">
                  <w:pPr>
                    <w:framePr w:hSpace="180" w:wrap="around" w:vAnchor="text" w:hAnchor="text" w:xAlign="right" w:y="1"/>
                    <w:widowControl w:val="0"/>
                    <w:spacing w:line="240" w:lineRule="auto"/>
                    <w:suppressOverlap/>
                    <w:jc w:val="center"/>
                    <w:rPr>
                      <w:rFonts w:ascii="Times New Roman" w:hAnsi="Times New Roman" w:cs="Times New Roman"/>
                    </w:rPr>
                  </w:pPr>
                  <w:r w:rsidRPr="003D3DBD">
                    <w:rPr>
                      <w:rFonts w:ascii="Times New Roman" w:hAnsi="Times New Roman" w:cs="Times New Roman"/>
                      <w:b/>
                    </w:rPr>
                    <w:t>How to see the school counselor</w:t>
                  </w:r>
                </w:p>
              </w:tc>
            </w:tr>
          </w:tbl>
          <w:p w:rsidR="00E509E0" w:rsidRPr="00E509E0" w:rsidRDefault="00E509E0" w:rsidP="00786BEE">
            <w:pPr>
              <w:widowControl w:val="0"/>
              <w:spacing w:line="240" w:lineRule="auto"/>
              <w:ind w:left="432"/>
              <w:rPr>
                <w:rFonts w:ascii="Times New Roman" w:eastAsia="Times New Roman" w:hAnsi="Times New Roman" w:cs="Times New Roman"/>
                <w:sz w:val="16"/>
                <w:szCs w:val="16"/>
              </w:rPr>
            </w:pPr>
          </w:p>
          <w:p w:rsidR="008835B6" w:rsidRPr="00786BEE" w:rsidRDefault="007E2CF8" w:rsidP="00786BEE">
            <w:pPr>
              <w:widowControl w:val="0"/>
              <w:spacing w:line="240" w:lineRule="auto"/>
              <w:ind w:left="432"/>
              <w:rPr>
                <w:szCs w:val="22"/>
              </w:rPr>
            </w:pPr>
            <w:r w:rsidRPr="00051ACC">
              <w:rPr>
                <w:rFonts w:ascii="Times New Roman" w:eastAsia="Times New Roman" w:hAnsi="Times New Roman" w:cs="Times New Roman"/>
                <w:szCs w:val="22"/>
              </w:rPr>
              <w:t xml:space="preserve">Classroom guidance classes </w:t>
            </w:r>
            <w:r w:rsidR="00EC15D0" w:rsidRPr="00051ACC">
              <w:rPr>
                <w:rFonts w:ascii="Times New Roman" w:eastAsia="Times New Roman" w:hAnsi="Times New Roman" w:cs="Times New Roman"/>
                <w:szCs w:val="22"/>
              </w:rPr>
              <w:t>are weekly based on grade level specials schedule.</w:t>
            </w:r>
            <w:r w:rsidR="00786BEE">
              <w:rPr>
                <w:rFonts w:ascii="Times New Roman" w:eastAsia="Times New Roman" w:hAnsi="Times New Roman" w:cs="Times New Roman"/>
                <w:szCs w:val="22"/>
              </w:rPr>
              <w:t xml:space="preserve"> </w:t>
            </w:r>
            <w:r w:rsidRPr="00051ACC">
              <w:rPr>
                <w:rFonts w:ascii="Times New Roman" w:eastAsia="Times New Roman" w:hAnsi="Times New Roman" w:cs="Times New Roman"/>
                <w:szCs w:val="22"/>
              </w:rPr>
              <w:t xml:space="preserve">Small group counseling and individual counseling by self </w:t>
            </w:r>
            <w:r w:rsidR="00786BEE">
              <w:rPr>
                <w:rFonts w:ascii="Times New Roman" w:eastAsia="Times New Roman" w:hAnsi="Times New Roman" w:cs="Times New Roman"/>
                <w:szCs w:val="22"/>
              </w:rPr>
              <w:t>-</w:t>
            </w:r>
            <w:r w:rsidRPr="00051ACC">
              <w:rPr>
                <w:rFonts w:ascii="Times New Roman" w:eastAsia="Times New Roman" w:hAnsi="Times New Roman" w:cs="Times New Roman"/>
                <w:szCs w:val="22"/>
              </w:rPr>
              <w:t>referral, parent referral, teacher refe</w:t>
            </w:r>
            <w:r w:rsidR="00786BEE">
              <w:rPr>
                <w:rFonts w:ascii="Times New Roman" w:eastAsia="Times New Roman" w:hAnsi="Times New Roman" w:cs="Times New Roman"/>
                <w:szCs w:val="22"/>
              </w:rPr>
              <w:t xml:space="preserve">rral, administrator referral or </w:t>
            </w:r>
            <w:r w:rsidRPr="00051ACC">
              <w:rPr>
                <w:rFonts w:ascii="Times New Roman" w:eastAsia="Times New Roman" w:hAnsi="Times New Roman" w:cs="Times New Roman"/>
                <w:szCs w:val="22"/>
              </w:rPr>
              <w:t>counselor initiate</w:t>
            </w:r>
            <w:r w:rsidR="006B66ED" w:rsidRPr="00051ACC">
              <w:rPr>
                <w:rFonts w:ascii="Times New Roman" w:eastAsia="Times New Roman" w:hAnsi="Times New Roman" w:cs="Times New Roman"/>
                <w:szCs w:val="22"/>
              </w:rPr>
              <w:t>d</w:t>
            </w:r>
            <w:r w:rsidR="00666C75" w:rsidRPr="00051ACC">
              <w:rPr>
                <w:rFonts w:ascii="Times New Roman" w:eastAsia="Times New Roman" w:hAnsi="Times New Roman" w:cs="Times New Roman"/>
                <w:sz w:val="24"/>
              </w:rPr>
              <w:t>.</w:t>
            </w:r>
          </w:p>
          <w:p w:rsidR="008835B6" w:rsidRPr="00051ACC" w:rsidRDefault="008835B6" w:rsidP="00786BEE">
            <w:pPr>
              <w:widowControl w:val="0"/>
              <w:spacing w:line="240" w:lineRule="auto"/>
              <w:ind w:left="432"/>
              <w:jc w:val="both"/>
              <w:rPr>
                <w:rFonts w:ascii="Times New Roman" w:hAnsi="Times New Roman" w:cs="Times New Roman"/>
                <w:sz w:val="16"/>
                <w:szCs w:val="16"/>
              </w:rPr>
            </w:pPr>
          </w:p>
          <w:tbl>
            <w:tblPr>
              <w:tblStyle w:val="TableGrid"/>
              <w:tblW w:w="3600" w:type="dxa"/>
              <w:tblInd w:w="355" w:type="dxa"/>
              <w:tblLayout w:type="fixed"/>
              <w:tblLook w:val="04A0" w:firstRow="1" w:lastRow="0" w:firstColumn="1" w:lastColumn="0" w:noHBand="0" w:noVBand="1"/>
            </w:tblPr>
            <w:tblGrid>
              <w:gridCol w:w="3600"/>
            </w:tblGrid>
            <w:tr w:rsidR="002158D2" w:rsidRPr="00051ACC" w:rsidTr="003D3DBD">
              <w:tc>
                <w:tcPr>
                  <w:tcW w:w="3600" w:type="dxa"/>
                </w:tcPr>
                <w:p w:rsidR="002158D2" w:rsidRPr="00051ACC" w:rsidRDefault="002158D2" w:rsidP="00C82296">
                  <w:pPr>
                    <w:framePr w:hSpace="180" w:wrap="around" w:vAnchor="text" w:hAnchor="text" w:xAlign="right" w:y="1"/>
                    <w:widowControl w:val="0"/>
                    <w:suppressOverlap/>
                    <w:jc w:val="both"/>
                    <w:rPr>
                      <w:rFonts w:ascii="Times New Roman" w:hAnsi="Times New Roman" w:cs="Times New Roman"/>
                      <w:sz w:val="18"/>
                      <w:szCs w:val="18"/>
                    </w:rPr>
                  </w:pPr>
                  <w:r w:rsidRPr="00051ACC">
                    <w:rPr>
                      <w:rFonts w:ascii="Times New Roman" w:hAnsi="Times New Roman" w:cs="Times New Roman"/>
                      <w:sz w:val="18"/>
                      <w:szCs w:val="18"/>
                    </w:rPr>
                    <w:t xml:space="preserve">Contact </w:t>
                  </w:r>
                  <w:r w:rsidR="00E509E0">
                    <w:rPr>
                      <w:rFonts w:ascii="Times New Roman" w:hAnsi="Times New Roman" w:cs="Times New Roman"/>
                      <w:sz w:val="18"/>
                      <w:szCs w:val="18"/>
                    </w:rPr>
                    <w:t xml:space="preserve">School Counselor at </w:t>
                  </w:r>
                  <w:r w:rsidR="00E509E0" w:rsidRPr="00555A9A">
                    <w:rPr>
                      <w:rFonts w:ascii="Arial Narrow" w:hAnsi="Arial Narrow" w:cs="Times New Roman"/>
                      <w:sz w:val="18"/>
                      <w:szCs w:val="18"/>
                    </w:rPr>
                    <w:t>704-866-</w:t>
                  </w:r>
                  <w:r w:rsidR="0014474D">
                    <w:rPr>
                      <w:rFonts w:ascii="Arial Narrow" w:hAnsi="Arial Narrow" w:cs="Times New Roman"/>
                      <w:sz w:val="18"/>
                      <w:szCs w:val="18"/>
                    </w:rPr>
                    <w:t>8467</w:t>
                  </w:r>
                  <w:r w:rsidRPr="00051ACC">
                    <w:rPr>
                      <w:rFonts w:ascii="Times New Roman" w:hAnsi="Times New Roman" w:cs="Times New Roman"/>
                      <w:sz w:val="18"/>
                      <w:szCs w:val="18"/>
                    </w:rPr>
                    <w:t xml:space="preserve">or </w:t>
                  </w:r>
                  <w:hyperlink r:id="rId10" w:history="1">
                    <w:r w:rsidRPr="00051ACC">
                      <w:rPr>
                        <w:rStyle w:val="Hyperlink"/>
                        <w:rFonts w:ascii="Times New Roman" w:hAnsi="Times New Roman" w:cs="Times New Roman"/>
                        <w:sz w:val="18"/>
                        <w:szCs w:val="18"/>
                      </w:rPr>
                      <w:t>sosilva@gaston.k12.nc.us</w:t>
                    </w:r>
                  </w:hyperlink>
                  <w:r w:rsidRPr="00051ACC">
                    <w:rPr>
                      <w:rFonts w:ascii="Times New Roman" w:hAnsi="Times New Roman" w:cs="Times New Roman"/>
                      <w:sz w:val="18"/>
                      <w:szCs w:val="18"/>
                    </w:rPr>
                    <w:t xml:space="preserve">. </w:t>
                  </w:r>
                </w:p>
              </w:tc>
            </w:tr>
          </w:tbl>
          <w:p w:rsidR="001E415F" w:rsidRDefault="001E415F" w:rsidP="00E509E0">
            <w:pPr>
              <w:widowControl w:val="0"/>
              <w:spacing w:line="240" w:lineRule="auto"/>
              <w:rPr>
                <w:rFonts w:ascii="Times New Roman" w:hAnsi="Times New Roman" w:cs="Times New Roman"/>
                <w:sz w:val="18"/>
                <w:szCs w:val="18"/>
              </w:rPr>
            </w:pPr>
          </w:p>
          <w:p w:rsidR="008835B6" w:rsidRPr="00051ACC" w:rsidRDefault="008835B6" w:rsidP="0014799C">
            <w:pPr>
              <w:widowControl w:val="0"/>
              <w:spacing w:line="240" w:lineRule="auto"/>
              <w:rPr>
                <w:rFonts w:ascii="Times New Roman" w:hAnsi="Times New Roman" w:cs="Times New Roman"/>
                <w:sz w:val="18"/>
                <w:szCs w:val="18"/>
              </w:rPr>
            </w:pPr>
          </w:p>
        </w:tc>
        <w:tc>
          <w:tcPr>
            <w:tcW w:w="3495" w:type="dxa"/>
            <w:tcMar>
              <w:top w:w="100" w:type="dxa"/>
              <w:left w:w="100" w:type="dxa"/>
              <w:bottom w:w="100" w:type="dxa"/>
              <w:right w:w="100" w:type="dxa"/>
            </w:tcMar>
          </w:tcPr>
          <w:p w:rsidR="008835B6" w:rsidRPr="00051ACC" w:rsidRDefault="007E2CF8" w:rsidP="005851A7">
            <w:pPr>
              <w:widowControl w:val="0"/>
              <w:spacing w:line="240" w:lineRule="auto"/>
            </w:pPr>
            <w:r w:rsidRPr="00051ACC">
              <w:rPr>
                <w:rFonts w:ascii="Times New Roman" w:eastAsia="Times New Roman" w:hAnsi="Times New Roman" w:cs="Times New Roman"/>
                <w:sz w:val="24"/>
              </w:rPr>
              <w:t xml:space="preserve">  </w:t>
            </w:r>
          </w:p>
          <w:tbl>
            <w:tblPr>
              <w:tblStyle w:val="a4"/>
              <w:tblW w:w="29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tblGrid>
            <w:tr w:rsidR="008835B6" w:rsidRPr="00051ACC" w:rsidTr="00E509E0">
              <w:trPr>
                <w:trHeight w:val="1467"/>
              </w:trPr>
              <w:tc>
                <w:tcPr>
                  <w:tcW w:w="2940" w:type="dxa"/>
                  <w:tcMar>
                    <w:top w:w="100" w:type="dxa"/>
                    <w:left w:w="100" w:type="dxa"/>
                    <w:bottom w:w="100" w:type="dxa"/>
                    <w:right w:w="100" w:type="dxa"/>
                  </w:tcMar>
                </w:tcPr>
                <w:p w:rsidR="008835B6" w:rsidRDefault="00E509E0" w:rsidP="00C82296">
                  <w:pPr>
                    <w:framePr w:hSpace="180" w:wrap="around" w:vAnchor="text" w:hAnchor="text" w:xAlign="right" w:y="1"/>
                    <w:widowControl w:val="0"/>
                    <w:spacing w:line="240" w:lineRule="auto"/>
                    <w:suppressOverlap/>
                    <w:jc w:val="center"/>
                  </w:pPr>
                  <w:r>
                    <w:rPr>
                      <w:noProof/>
                    </w:rPr>
                    <w:drawing>
                      <wp:inline distT="0" distB="0" distL="0" distR="0" wp14:anchorId="693618FD" wp14:editId="5B6997C5">
                        <wp:extent cx="1097280" cy="6946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694690"/>
                                </a:xfrm>
                                <a:prstGeom prst="rect">
                                  <a:avLst/>
                                </a:prstGeom>
                                <a:noFill/>
                              </pic:spPr>
                            </pic:pic>
                          </a:graphicData>
                        </a:graphic>
                      </wp:inline>
                    </w:drawing>
                  </w:r>
                </w:p>
                <w:p w:rsidR="00E509E0" w:rsidRPr="00E509E0" w:rsidRDefault="00E509E0" w:rsidP="00C82296">
                  <w:pPr>
                    <w:framePr w:hSpace="180" w:wrap="around" w:vAnchor="text" w:hAnchor="text" w:xAlign="right" w:y="1"/>
                    <w:widowControl w:val="0"/>
                    <w:spacing w:line="240" w:lineRule="auto"/>
                    <w:suppressOverlap/>
                    <w:jc w:val="center"/>
                    <w:rPr>
                      <w:b/>
                      <w:sz w:val="28"/>
                      <w:szCs w:val="28"/>
                    </w:rPr>
                  </w:pPr>
                  <w:r w:rsidRPr="00E509E0">
                    <w:rPr>
                      <w:b/>
                      <w:sz w:val="28"/>
                      <w:szCs w:val="28"/>
                    </w:rPr>
                    <w:t>Home of the Hawks</w:t>
                  </w:r>
                </w:p>
              </w:tc>
            </w:tr>
          </w:tbl>
          <w:p w:rsidR="00FE70D9" w:rsidRDefault="00FE70D9" w:rsidP="00572936">
            <w:pPr>
              <w:widowControl w:val="0"/>
              <w:spacing w:line="240" w:lineRule="auto"/>
              <w:rPr>
                <w:noProof/>
              </w:rPr>
            </w:pPr>
          </w:p>
          <w:p w:rsidR="00FE70D9" w:rsidRPr="004F0D4D" w:rsidRDefault="00FE70D9" w:rsidP="004B10DD">
            <w:pPr>
              <w:widowControl w:val="0"/>
              <w:spacing w:line="240" w:lineRule="auto"/>
              <w:jc w:val="center"/>
              <w:rPr>
                <w:noProof/>
              </w:rPr>
            </w:pPr>
            <w:r>
              <w:rPr>
                <w:noProof/>
              </w:rPr>
              <w:drawing>
                <wp:inline distT="0" distB="0" distL="0" distR="0" wp14:anchorId="7CF0560D" wp14:editId="2B2229BC">
                  <wp:extent cx="1533525" cy="1019043"/>
                  <wp:effectExtent l="0" t="0" r="0" b="0"/>
                  <wp:docPr id="15" name="Picture 15" descr="Image result for what's happe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 happening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5395" cy="1026931"/>
                          </a:xfrm>
                          <a:prstGeom prst="rect">
                            <a:avLst/>
                          </a:prstGeom>
                          <a:noFill/>
                          <a:ln>
                            <a:noFill/>
                          </a:ln>
                        </pic:spPr>
                      </pic:pic>
                    </a:graphicData>
                  </a:graphic>
                </wp:inline>
              </w:drawing>
            </w:r>
          </w:p>
          <w:p w:rsidR="00DE145D" w:rsidRPr="001B6361" w:rsidRDefault="00DE145D" w:rsidP="00FE70D9">
            <w:pPr>
              <w:widowControl w:val="0"/>
              <w:spacing w:line="240" w:lineRule="auto"/>
              <w:jc w:val="center"/>
              <w:rPr>
                <w:rFonts w:ascii="Agency FB" w:hAnsi="Agency FB"/>
                <w:b/>
                <w:i/>
                <w:sz w:val="16"/>
                <w:szCs w:val="16"/>
                <w:u w:val="single"/>
              </w:rPr>
            </w:pPr>
            <w:r w:rsidRPr="001B6361">
              <w:rPr>
                <w:sz w:val="24"/>
                <w:szCs w:val="24"/>
                <w:shd w:val="clear" w:color="auto" w:fill="FFFFFF"/>
              </w:rPr>
              <w:t xml:space="preserve"> </w:t>
            </w:r>
          </w:p>
          <w:p w:rsidR="00DE145D" w:rsidRPr="0014474D" w:rsidRDefault="007C6FF6" w:rsidP="00AE2B77">
            <w:pPr>
              <w:pStyle w:val="ListParagraph"/>
              <w:widowControl w:val="0"/>
              <w:spacing w:line="240" w:lineRule="auto"/>
              <w:ind w:left="450"/>
              <w:jc w:val="center"/>
              <w:rPr>
                <w:rFonts w:ascii="Times New Roman" w:hAnsi="Times New Roman" w:cs="Times New Roman"/>
                <w:b/>
                <w:noProof/>
                <w:szCs w:val="22"/>
                <w:u w:val="single"/>
              </w:rPr>
            </w:pPr>
            <w:r>
              <w:rPr>
                <w:rFonts w:ascii="Times New Roman" w:hAnsi="Times New Roman" w:cs="Times New Roman"/>
                <w:b/>
                <w:noProof/>
                <w:szCs w:val="22"/>
                <w:u w:val="single"/>
              </w:rPr>
              <w:t>GCS Military Support Day</w:t>
            </w:r>
          </w:p>
          <w:p w:rsidR="00B45590" w:rsidRPr="00B45590" w:rsidRDefault="00B45590" w:rsidP="004F0D4D">
            <w:pPr>
              <w:pStyle w:val="ListParagraph"/>
              <w:widowControl w:val="0"/>
              <w:spacing w:line="240" w:lineRule="auto"/>
              <w:ind w:left="450"/>
              <w:jc w:val="center"/>
              <w:rPr>
                <w:noProof/>
                <w:sz w:val="16"/>
                <w:szCs w:val="16"/>
              </w:rPr>
            </w:pPr>
          </w:p>
          <w:p w:rsidR="007C6FF6" w:rsidRPr="00AE2B77" w:rsidRDefault="007C6FF6" w:rsidP="00AE2B77">
            <w:pPr>
              <w:pStyle w:val="ListParagraph"/>
              <w:widowControl w:val="0"/>
              <w:spacing w:line="240" w:lineRule="auto"/>
              <w:ind w:left="450"/>
              <w:rPr>
                <w:rFonts w:ascii="Times New Roman" w:hAnsi="Times New Roman" w:cs="Times New Roman"/>
                <w:noProof/>
                <w:sz w:val="24"/>
                <w:szCs w:val="24"/>
              </w:rPr>
            </w:pPr>
            <w:r w:rsidRPr="00AE2B77">
              <w:rPr>
                <w:rFonts w:ascii="Agency FB" w:hAnsi="Agency FB" w:cs="Times New Roman"/>
                <w:noProof/>
                <w:sz w:val="24"/>
                <w:szCs w:val="24"/>
              </w:rPr>
              <w:t>Wear Red, White and/or Blue on Wednesday, November</w:t>
            </w:r>
            <w:r w:rsidR="00FE58A5" w:rsidRPr="00AE2B77">
              <w:rPr>
                <w:rFonts w:ascii="Agency FB" w:hAnsi="Agency FB" w:cs="Times New Roman"/>
                <w:noProof/>
                <w:sz w:val="24"/>
                <w:szCs w:val="24"/>
              </w:rPr>
              <w:t xml:space="preserve"> 9th</w:t>
            </w:r>
            <w:r w:rsidRPr="00AE2B77">
              <w:rPr>
                <w:rFonts w:ascii="Agency FB" w:hAnsi="Agency FB" w:cs="Times New Roman"/>
                <w:noProof/>
                <w:sz w:val="24"/>
                <w:szCs w:val="24"/>
              </w:rPr>
              <w:t xml:space="preserve"> to show s</w:t>
            </w:r>
            <w:r w:rsidR="00FE58A5" w:rsidRPr="00AE2B77">
              <w:rPr>
                <w:rFonts w:ascii="Agency FB" w:hAnsi="Agency FB" w:cs="Times New Roman"/>
                <w:noProof/>
                <w:sz w:val="24"/>
                <w:szCs w:val="24"/>
              </w:rPr>
              <w:t xml:space="preserve">upport for our </w:t>
            </w:r>
            <w:r w:rsidRPr="00AE2B77">
              <w:rPr>
                <w:rFonts w:ascii="Agency FB" w:hAnsi="Agency FB" w:cs="Times New Roman"/>
                <w:noProof/>
                <w:sz w:val="24"/>
                <w:szCs w:val="24"/>
              </w:rPr>
              <w:t>military</w:t>
            </w:r>
            <w:r w:rsidR="0014474D" w:rsidRPr="00AE2B77">
              <w:rPr>
                <w:rFonts w:ascii="Times New Roman" w:hAnsi="Times New Roman" w:cs="Times New Roman"/>
                <w:noProof/>
                <w:sz w:val="24"/>
                <w:szCs w:val="24"/>
              </w:rPr>
              <w:t>.</w:t>
            </w:r>
          </w:p>
          <w:p w:rsidR="001E415F" w:rsidRPr="00FE58A5" w:rsidRDefault="0014474D" w:rsidP="007C6FF6">
            <w:pPr>
              <w:pStyle w:val="ListParagraph"/>
              <w:widowControl w:val="0"/>
              <w:spacing w:line="240" w:lineRule="auto"/>
              <w:ind w:left="450"/>
              <w:rPr>
                <w:rFonts w:ascii="Times New Roman" w:hAnsi="Times New Roman" w:cs="Times New Roman"/>
                <w:noProof/>
                <w:sz w:val="16"/>
                <w:szCs w:val="16"/>
              </w:rPr>
            </w:pPr>
            <w:r>
              <w:rPr>
                <w:rFonts w:ascii="Times New Roman" w:hAnsi="Times New Roman" w:cs="Times New Roman"/>
                <w:noProof/>
              </w:rPr>
              <w:t xml:space="preserve"> </w:t>
            </w:r>
          </w:p>
          <w:p w:rsidR="000271F6" w:rsidRDefault="007C6FF6" w:rsidP="007C6FF6">
            <w:pPr>
              <w:widowControl w:val="0"/>
              <w:spacing w:line="240" w:lineRule="auto"/>
              <w:jc w:val="center"/>
              <w:rPr>
                <w:rFonts w:ascii="Times New Roman" w:hAnsi="Times New Roman" w:cs="Times New Roman"/>
                <w:noProof/>
              </w:rPr>
            </w:pPr>
            <w:r>
              <w:rPr>
                <w:noProof/>
              </w:rPr>
              <w:drawing>
                <wp:inline distT="0" distB="0" distL="0" distR="0" wp14:anchorId="3BD47A0D" wp14:editId="00781D5D">
                  <wp:extent cx="1333325" cy="838200"/>
                  <wp:effectExtent l="0" t="0" r="635" b="0"/>
                  <wp:docPr id="10" name="Picture 10" descr="Image result for military support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ilitary support d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0800" cy="861759"/>
                          </a:xfrm>
                          <a:prstGeom prst="rect">
                            <a:avLst/>
                          </a:prstGeom>
                          <a:noFill/>
                          <a:ln>
                            <a:noFill/>
                          </a:ln>
                        </pic:spPr>
                      </pic:pic>
                    </a:graphicData>
                  </a:graphic>
                </wp:inline>
              </w:drawing>
            </w:r>
          </w:p>
          <w:p w:rsidR="007C6FF6" w:rsidRDefault="007C6FF6" w:rsidP="007C6FF6">
            <w:pPr>
              <w:widowControl w:val="0"/>
              <w:spacing w:line="240" w:lineRule="auto"/>
              <w:jc w:val="center"/>
              <w:rPr>
                <w:rFonts w:ascii="Times New Roman" w:hAnsi="Times New Roman" w:cs="Times New Roman"/>
                <w:b/>
                <w:noProof/>
                <w:u w:val="single"/>
              </w:rPr>
            </w:pPr>
          </w:p>
          <w:p w:rsidR="007C6FF6" w:rsidRPr="00A35C34" w:rsidRDefault="007C6FF6" w:rsidP="007C6FF6">
            <w:pPr>
              <w:widowControl w:val="0"/>
              <w:spacing w:line="240" w:lineRule="auto"/>
              <w:jc w:val="center"/>
              <w:rPr>
                <w:rFonts w:ascii="Times New Roman" w:hAnsi="Times New Roman" w:cs="Times New Roman"/>
                <w:b/>
                <w:noProof/>
                <w:u w:val="single"/>
              </w:rPr>
            </w:pPr>
            <w:r>
              <w:rPr>
                <w:rFonts w:ascii="Times New Roman" w:hAnsi="Times New Roman" w:cs="Times New Roman"/>
                <w:b/>
                <w:noProof/>
                <w:u w:val="single"/>
              </w:rPr>
              <w:t xml:space="preserve">Nationwide Crenshaw Food Drive </w:t>
            </w:r>
          </w:p>
          <w:p w:rsidR="0014468A" w:rsidRPr="00FE58A5" w:rsidRDefault="007C6FF6" w:rsidP="004B10DD">
            <w:pPr>
              <w:widowControl w:val="0"/>
              <w:spacing w:line="240" w:lineRule="auto"/>
              <w:jc w:val="center"/>
              <w:rPr>
                <w:rFonts w:ascii="Times New Roman" w:hAnsi="Times New Roman" w:cs="Times New Roman"/>
                <w:b/>
                <w:szCs w:val="22"/>
                <w:shd w:val="clear" w:color="auto" w:fill="FFFFFF"/>
              </w:rPr>
            </w:pPr>
            <w:r w:rsidRPr="00FE58A5">
              <w:rPr>
                <w:rFonts w:ascii="Times New Roman" w:hAnsi="Times New Roman" w:cs="Times New Roman"/>
                <w:b/>
                <w:szCs w:val="22"/>
                <w:shd w:val="clear" w:color="auto" w:fill="FFFFFF"/>
              </w:rPr>
              <w:t>November 7- 22,</w:t>
            </w:r>
            <w:r w:rsidR="0014474D" w:rsidRPr="00FE58A5">
              <w:rPr>
                <w:rFonts w:ascii="Times New Roman" w:hAnsi="Times New Roman" w:cs="Times New Roman"/>
                <w:b/>
                <w:szCs w:val="22"/>
                <w:shd w:val="clear" w:color="auto" w:fill="FFFFFF"/>
              </w:rPr>
              <w:t xml:space="preserve"> 2016</w:t>
            </w:r>
          </w:p>
          <w:p w:rsidR="000271F6" w:rsidRDefault="00FE58A5" w:rsidP="00FE58A5">
            <w:pPr>
              <w:widowControl w:val="0"/>
              <w:spacing w:line="240" w:lineRule="auto"/>
              <w:jc w:val="center"/>
              <w:rPr>
                <w:rFonts w:ascii="Agency FB" w:hAnsi="Agency FB"/>
                <w:b/>
                <w:szCs w:val="22"/>
                <w:shd w:val="clear" w:color="auto" w:fill="FFFFFF"/>
              </w:rPr>
            </w:pPr>
            <w:r>
              <w:rPr>
                <w:noProof/>
              </w:rPr>
              <w:drawing>
                <wp:inline distT="0" distB="0" distL="0" distR="0" wp14:anchorId="48D1A8C5" wp14:editId="2E4478F1">
                  <wp:extent cx="1076325" cy="962025"/>
                  <wp:effectExtent l="0" t="0" r="9525" b="9525"/>
                  <wp:docPr id="11" name="Picture 11" descr="http://www.cbcbooks.org/wp-content/uploads/2015/09/Crensh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bcbooks.org/wp-content/uploads/2015/09/Crensha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268" cy="977169"/>
                          </a:xfrm>
                          <a:prstGeom prst="rect">
                            <a:avLst/>
                          </a:prstGeom>
                          <a:noFill/>
                          <a:ln>
                            <a:noFill/>
                          </a:ln>
                        </pic:spPr>
                      </pic:pic>
                    </a:graphicData>
                  </a:graphic>
                </wp:inline>
              </w:drawing>
            </w:r>
          </w:p>
          <w:p w:rsidR="007C6FF6" w:rsidRPr="00AE2B77" w:rsidRDefault="00FE58A5" w:rsidP="007C6FF6">
            <w:pPr>
              <w:widowControl w:val="0"/>
              <w:spacing w:line="240" w:lineRule="auto"/>
              <w:jc w:val="center"/>
              <w:rPr>
                <w:rFonts w:ascii="Agency FB" w:hAnsi="Agency FB"/>
                <w:b/>
                <w:sz w:val="24"/>
                <w:szCs w:val="24"/>
                <w:shd w:val="clear" w:color="auto" w:fill="FFFFFF"/>
              </w:rPr>
            </w:pPr>
            <w:r w:rsidRPr="00AE2B77">
              <w:rPr>
                <w:rFonts w:ascii="Agency FB" w:hAnsi="Agency FB"/>
                <w:b/>
                <w:sz w:val="24"/>
                <w:szCs w:val="24"/>
                <w:shd w:val="clear" w:color="auto" w:fill="FFFFFF"/>
              </w:rPr>
              <w:t>Help Feed Families in Need</w:t>
            </w:r>
          </w:p>
          <w:p w:rsidR="00FE58A5" w:rsidRPr="00AE2B77" w:rsidRDefault="00FE58A5" w:rsidP="007C6FF6">
            <w:pPr>
              <w:widowControl w:val="0"/>
              <w:spacing w:line="240" w:lineRule="auto"/>
              <w:jc w:val="center"/>
              <w:rPr>
                <w:rFonts w:ascii="Agency FB" w:hAnsi="Agency FB" w:cs="Times New Roman"/>
                <w:szCs w:val="22"/>
                <w:shd w:val="clear" w:color="auto" w:fill="FFFFFF"/>
              </w:rPr>
            </w:pPr>
            <w:r w:rsidRPr="00AE2B77">
              <w:rPr>
                <w:rFonts w:ascii="Agency FB" w:hAnsi="Agency FB" w:cs="Times New Roman"/>
                <w:szCs w:val="22"/>
                <w:shd w:val="clear" w:color="auto" w:fill="FFFFFF"/>
              </w:rPr>
              <w:t>Canned food items being collected</w:t>
            </w:r>
          </w:p>
          <w:p w:rsidR="00FE58A5" w:rsidRPr="00AE2B77" w:rsidRDefault="00FE58A5" w:rsidP="00FE58A5">
            <w:pPr>
              <w:widowControl w:val="0"/>
              <w:spacing w:line="240" w:lineRule="auto"/>
              <w:jc w:val="center"/>
              <w:rPr>
                <w:rFonts w:ascii="Agency FB" w:hAnsi="Agency FB" w:cs="Times New Roman"/>
                <w:szCs w:val="22"/>
                <w:shd w:val="clear" w:color="auto" w:fill="FFFFFF"/>
              </w:rPr>
            </w:pPr>
            <w:r w:rsidRPr="00AE2B77">
              <w:rPr>
                <w:rFonts w:ascii="Agency FB" w:hAnsi="Agency FB" w:cs="Times New Roman"/>
                <w:szCs w:val="22"/>
                <w:shd w:val="clear" w:color="auto" w:fill="FFFFFF"/>
              </w:rPr>
              <w:t>during the weeks leading up to Thanksgiving.  #CrenshawFoodDrive</w:t>
            </w:r>
          </w:p>
          <w:p w:rsidR="00FE58A5" w:rsidRDefault="00FE58A5" w:rsidP="00FE58A5">
            <w:pPr>
              <w:widowControl w:val="0"/>
              <w:spacing w:line="240" w:lineRule="auto"/>
              <w:rPr>
                <w:rFonts w:ascii="Times New Roman" w:hAnsi="Times New Roman" w:cs="Times New Roman"/>
                <w:noProof/>
              </w:rPr>
            </w:pPr>
            <w:r>
              <w:rPr>
                <w:noProof/>
              </w:rPr>
              <w:t xml:space="preserve">      </w:t>
            </w:r>
          </w:p>
          <w:p w:rsidR="00A35C34" w:rsidRPr="00FE58A5" w:rsidRDefault="00FE58A5" w:rsidP="000271F6">
            <w:pPr>
              <w:widowControl w:val="0"/>
              <w:spacing w:line="240" w:lineRule="auto"/>
              <w:rPr>
                <w:rFonts w:ascii="Times New Roman" w:hAnsi="Times New Roman" w:cs="Times New Roman"/>
                <w:noProof/>
              </w:rPr>
            </w:pPr>
            <w:r>
              <w:rPr>
                <w:rFonts w:ascii="Times New Roman" w:hAnsi="Times New Roman" w:cs="Times New Roman"/>
                <w:noProof/>
              </w:rPr>
              <w:t xml:space="preserve">       </w:t>
            </w:r>
          </w:p>
        </w:tc>
        <w:tc>
          <w:tcPr>
            <w:tcW w:w="3972" w:type="dxa"/>
            <w:tcMar>
              <w:top w:w="100" w:type="dxa"/>
              <w:left w:w="100" w:type="dxa"/>
              <w:bottom w:w="100" w:type="dxa"/>
              <w:right w:w="100" w:type="dxa"/>
            </w:tcMar>
          </w:tcPr>
          <w:p w:rsidR="008835B6" w:rsidRPr="00051ACC" w:rsidRDefault="007E2CF8" w:rsidP="00D100B2">
            <w:pPr>
              <w:widowControl w:val="0"/>
              <w:spacing w:line="240" w:lineRule="auto"/>
              <w:jc w:val="center"/>
            </w:pPr>
            <w:r w:rsidRPr="00051ACC">
              <w:rPr>
                <w:rFonts w:ascii="Times New Roman" w:eastAsia="Times New Roman" w:hAnsi="Times New Roman" w:cs="Times New Roman"/>
                <w:b/>
                <w:sz w:val="28"/>
              </w:rPr>
              <w:t>Character Education</w:t>
            </w:r>
          </w:p>
          <w:p w:rsidR="008835B6" w:rsidRPr="00051ACC" w:rsidRDefault="00272C4B" w:rsidP="00CE1102">
            <w:pPr>
              <w:widowControl w:val="0"/>
              <w:spacing w:line="240" w:lineRule="auto"/>
              <w:jc w:val="center"/>
            </w:pPr>
            <w:r>
              <w:rPr>
                <w:rFonts w:ascii="Times New Roman" w:eastAsia="Times New Roman" w:hAnsi="Times New Roman" w:cs="Times New Roman"/>
                <w:b/>
                <w:sz w:val="20"/>
              </w:rPr>
              <w:t xml:space="preserve">“We’re Soaring </w:t>
            </w:r>
            <w:r w:rsidR="007E2CF8" w:rsidRPr="00051ACC">
              <w:rPr>
                <w:rFonts w:ascii="Times New Roman" w:eastAsia="Times New Roman" w:hAnsi="Times New Roman" w:cs="Times New Roman"/>
                <w:b/>
                <w:sz w:val="20"/>
              </w:rPr>
              <w:t>with Good Character”</w:t>
            </w:r>
          </w:p>
          <w:p w:rsidR="00242A3F" w:rsidRPr="00051ACC" w:rsidRDefault="002D10A2" w:rsidP="00D100B2">
            <w:pPr>
              <w:widowControl w:val="0"/>
              <w:spacing w:line="240" w:lineRule="auto"/>
              <w:jc w:val="both"/>
            </w:pPr>
            <w:r w:rsidRPr="00051ACC">
              <w:t>______________________________</w:t>
            </w:r>
          </w:p>
          <w:p w:rsidR="00272C4B" w:rsidRDefault="00272C4B" w:rsidP="00272C4B">
            <w:pPr>
              <w:widowControl w:val="0"/>
              <w:spacing w:line="240" w:lineRule="auto"/>
              <w:jc w:val="center"/>
              <w:rPr>
                <w:rFonts w:ascii="Times New Roman" w:eastAsia="Times New Roman" w:hAnsi="Times New Roman" w:cs="Times New Roman"/>
                <w:b/>
                <w:sz w:val="16"/>
                <w:szCs w:val="16"/>
              </w:rPr>
            </w:pPr>
          </w:p>
          <w:p w:rsidR="00272C4B" w:rsidRPr="00272C4B" w:rsidRDefault="00272C4B" w:rsidP="00272C4B">
            <w:pPr>
              <w:widowControl w:val="0"/>
              <w:spacing w:line="240" w:lineRule="auto"/>
              <w:jc w:val="both"/>
            </w:pPr>
            <w:r>
              <w:rPr>
                <w:rFonts w:ascii="Times New Roman" w:eastAsia="Times New Roman" w:hAnsi="Times New Roman" w:cs="Times New Roman"/>
                <w:sz w:val="24"/>
              </w:rPr>
              <w:t xml:space="preserve">The character trait of the month is </w:t>
            </w:r>
            <w:r>
              <w:rPr>
                <w:rFonts w:ascii="Times New Roman" w:eastAsia="Times New Roman" w:hAnsi="Times New Roman" w:cs="Times New Roman"/>
                <w:b/>
                <w:sz w:val="24"/>
              </w:rPr>
              <w:t>Respect</w:t>
            </w:r>
            <w:r>
              <w:rPr>
                <w:rFonts w:ascii="Times New Roman" w:eastAsia="Times New Roman" w:hAnsi="Times New Roman" w:cs="Times New Roman"/>
                <w:sz w:val="24"/>
              </w:rPr>
              <w:t xml:space="preserve">. Respect is showing high regard for self, others and property.   Students will have an opportunity to learn more about respect through morning announcements and classroom activities. </w:t>
            </w:r>
          </w:p>
          <w:p w:rsidR="00B85124" w:rsidRPr="00051ACC" w:rsidRDefault="007E2CF8" w:rsidP="00CE1102">
            <w:pPr>
              <w:widowControl w:val="0"/>
              <w:spacing w:line="240" w:lineRule="auto"/>
              <w:jc w:val="center"/>
              <w:rPr>
                <w:rFonts w:ascii="Times New Roman" w:eastAsia="Times New Roman" w:hAnsi="Times New Roman" w:cs="Times New Roman"/>
                <w:b/>
                <w:sz w:val="24"/>
              </w:rPr>
            </w:pPr>
            <w:r w:rsidRPr="00051ACC">
              <w:rPr>
                <w:rFonts w:ascii="Times New Roman" w:eastAsia="Times New Roman" w:hAnsi="Times New Roman" w:cs="Times New Roman"/>
                <w:b/>
                <w:sz w:val="16"/>
                <w:szCs w:val="16"/>
              </w:rPr>
              <w:t>_______________</w:t>
            </w:r>
            <w:r w:rsidR="00272C4B">
              <w:rPr>
                <w:rFonts w:ascii="Times New Roman" w:eastAsia="Times New Roman" w:hAnsi="Times New Roman" w:cs="Times New Roman"/>
                <w:b/>
                <w:sz w:val="16"/>
                <w:szCs w:val="16"/>
              </w:rPr>
              <w:t>_____________________</w:t>
            </w:r>
            <w:r w:rsidRPr="00051ACC">
              <w:rPr>
                <w:rFonts w:ascii="Times New Roman" w:eastAsia="Times New Roman" w:hAnsi="Times New Roman" w:cs="Times New Roman"/>
                <w:b/>
                <w:sz w:val="16"/>
                <w:szCs w:val="16"/>
              </w:rPr>
              <w:t>___________</w:t>
            </w:r>
            <w:r w:rsidRPr="00051ACC">
              <w:rPr>
                <w:rFonts w:ascii="Times New Roman" w:eastAsia="Times New Roman" w:hAnsi="Times New Roman" w:cs="Times New Roman"/>
                <w:b/>
                <w:sz w:val="24"/>
              </w:rPr>
              <w:t xml:space="preserve"> </w:t>
            </w:r>
          </w:p>
          <w:p w:rsidR="00D100B2" w:rsidRPr="00051ACC" w:rsidRDefault="00D100B2" w:rsidP="005851A7">
            <w:pPr>
              <w:widowControl w:val="0"/>
              <w:spacing w:line="240" w:lineRule="auto"/>
              <w:jc w:val="center"/>
              <w:rPr>
                <w:rFonts w:ascii="Times New Roman" w:eastAsia="Times New Roman" w:hAnsi="Times New Roman" w:cs="Times New Roman"/>
                <w:b/>
                <w:sz w:val="16"/>
                <w:szCs w:val="16"/>
              </w:rPr>
            </w:pPr>
          </w:p>
          <w:p w:rsidR="008835B6" w:rsidRPr="00272C4B" w:rsidRDefault="007E2CF8" w:rsidP="00D100B2">
            <w:pPr>
              <w:widowControl w:val="0"/>
              <w:spacing w:line="240" w:lineRule="auto"/>
              <w:jc w:val="center"/>
              <w:rPr>
                <w:rFonts w:ascii="Times New Roman" w:eastAsia="Times New Roman" w:hAnsi="Times New Roman" w:cs="Times New Roman"/>
                <w:b/>
                <w:sz w:val="24"/>
                <w:u w:val="single"/>
              </w:rPr>
            </w:pPr>
            <w:r w:rsidRPr="00272C4B">
              <w:rPr>
                <w:rFonts w:ascii="Times New Roman" w:eastAsia="Times New Roman" w:hAnsi="Times New Roman" w:cs="Times New Roman"/>
                <w:b/>
                <w:sz w:val="24"/>
                <w:u w:val="single"/>
              </w:rPr>
              <w:t>Promoting Character Education</w:t>
            </w:r>
          </w:p>
          <w:p w:rsidR="00B15318" w:rsidRPr="000271F6" w:rsidRDefault="00B15318" w:rsidP="00272C4B">
            <w:pPr>
              <w:widowControl w:val="0"/>
              <w:spacing w:line="360" w:lineRule="auto"/>
              <w:rPr>
                <w:rFonts w:ascii="Times New Roman" w:eastAsia="Times New Roman" w:hAnsi="Times New Roman" w:cs="Times New Roman"/>
                <w:b/>
                <w:sz w:val="16"/>
                <w:szCs w:val="16"/>
              </w:rPr>
            </w:pPr>
          </w:p>
          <w:p w:rsidR="00272C4B" w:rsidRDefault="00272C4B" w:rsidP="00436F3D">
            <w:pPr>
              <w:tabs>
                <w:tab w:val="left" w:pos="1170"/>
              </w:tabs>
              <w:jc w:val="center"/>
            </w:pPr>
            <w:r>
              <w:rPr>
                <w:noProof/>
              </w:rPr>
              <w:drawing>
                <wp:inline distT="0" distB="0" distL="0" distR="0" wp14:anchorId="2543E17B">
                  <wp:extent cx="2031548" cy="177101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310" cy="1786499"/>
                          </a:xfrm>
                          <a:prstGeom prst="rect">
                            <a:avLst/>
                          </a:prstGeom>
                          <a:noFill/>
                        </pic:spPr>
                      </pic:pic>
                    </a:graphicData>
                  </a:graphic>
                </wp:inline>
              </w:drawing>
            </w:r>
          </w:p>
          <w:p w:rsidR="00272C4B" w:rsidRDefault="00272C4B" w:rsidP="00272C4B">
            <w:pPr>
              <w:tabs>
                <w:tab w:val="left" w:pos="1170"/>
              </w:tabs>
            </w:pPr>
          </w:p>
          <w:p w:rsidR="00272C4B" w:rsidRDefault="00272C4B" w:rsidP="00FE58A5">
            <w:pPr>
              <w:widowControl w:val="0"/>
              <w:spacing w:line="360" w:lineRule="auto"/>
              <w:jc w:val="center"/>
            </w:pPr>
            <w:r>
              <w:rPr>
                <w:rFonts w:ascii="Times New Roman" w:eastAsia="Times New Roman" w:hAnsi="Times New Roman" w:cs="Times New Roman"/>
              </w:rPr>
              <w:t xml:space="preserve">One can </w:t>
            </w:r>
            <w:r>
              <w:rPr>
                <w:rFonts w:ascii="Times New Roman" w:eastAsia="Times New Roman" w:hAnsi="Times New Roman" w:cs="Times New Roman"/>
              </w:rPr>
              <w:t>shows respect</w:t>
            </w:r>
            <w:r>
              <w:rPr>
                <w:rFonts w:ascii="Times New Roman" w:eastAsia="Times New Roman" w:hAnsi="Times New Roman" w:cs="Times New Roman"/>
              </w:rPr>
              <w:t xml:space="preserve"> by… </w:t>
            </w:r>
          </w:p>
          <w:p w:rsidR="00272C4B" w:rsidRDefault="00272C4B" w:rsidP="00272C4B">
            <w:pPr>
              <w:widowControl w:val="0"/>
              <w:spacing w:line="240" w:lineRule="auto"/>
              <w:jc w:val="both"/>
            </w:pPr>
            <w:r>
              <w:rPr>
                <w:rFonts w:ascii="Times New Roman" w:eastAsia="Times New Roman" w:hAnsi="Times New Roman" w:cs="Times New Roman"/>
                <w:sz w:val="24"/>
              </w:rPr>
              <w:t xml:space="preserve">1.  Use kind words and good </w:t>
            </w:r>
            <w:r>
              <w:rPr>
                <w:rFonts w:ascii="Times New Roman" w:eastAsia="Times New Roman" w:hAnsi="Times New Roman" w:cs="Times New Roman"/>
                <w:sz w:val="24"/>
              </w:rPr>
              <w:t xml:space="preserve">manners. </w:t>
            </w:r>
          </w:p>
          <w:p w:rsidR="00272C4B" w:rsidRDefault="00272C4B" w:rsidP="00272C4B">
            <w:pPr>
              <w:widowControl w:val="0"/>
              <w:spacing w:line="240" w:lineRule="auto"/>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 xml:space="preserve">Listen to what others have to say. </w:t>
            </w:r>
          </w:p>
          <w:p w:rsidR="00272C4B" w:rsidRDefault="00272C4B" w:rsidP="00272C4B">
            <w:pPr>
              <w:widowControl w:val="0"/>
              <w:spacing w:line="240" w:lineRule="auto"/>
              <w:jc w:val="both"/>
            </w:pPr>
            <w:r>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Follow the rules. </w:t>
            </w:r>
          </w:p>
          <w:p w:rsidR="00272C4B" w:rsidRPr="00D6289E" w:rsidRDefault="00272C4B" w:rsidP="00272C4B">
            <w:pPr>
              <w:widowControl w:val="0"/>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 xml:space="preserve">.  Appreciate differences. </w:t>
            </w:r>
          </w:p>
          <w:p w:rsidR="00272C4B" w:rsidRDefault="00272C4B" w:rsidP="00272C4B">
            <w:pPr>
              <w:widowControl w:val="0"/>
              <w:spacing w:line="240" w:lineRule="auto"/>
              <w:jc w:val="both"/>
            </w:pPr>
            <w:r>
              <w:rPr>
                <w:rFonts w:ascii="Times New Roman" w:eastAsia="Times New Roman" w:hAnsi="Times New Roman" w:cs="Times New Roman"/>
                <w:sz w:val="24"/>
              </w:rPr>
              <w:t xml:space="preserve">5.  </w:t>
            </w:r>
            <w:r>
              <w:rPr>
                <w:rFonts w:ascii="Times New Roman" w:eastAsia="Times New Roman" w:hAnsi="Times New Roman" w:cs="Times New Roman"/>
                <w:sz w:val="24"/>
              </w:rPr>
              <w:t xml:space="preserve">Take care of other people’s property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at school, home, and in the community. </w:t>
            </w:r>
          </w:p>
          <w:p w:rsidR="00272C4B" w:rsidRDefault="00272C4B" w:rsidP="00272C4B">
            <w:pPr>
              <w:widowControl w:val="0"/>
              <w:spacing w:line="240" w:lineRule="auto"/>
              <w:jc w:val="both"/>
            </w:pPr>
            <w:r>
              <w:rPr>
                <w:rFonts w:ascii="Times New Roman" w:eastAsia="Times New Roman" w:hAnsi="Times New Roman" w:cs="Times New Roman"/>
                <w:sz w:val="24"/>
              </w:rPr>
              <w:t xml:space="preserve">6.  </w:t>
            </w:r>
            <w:r>
              <w:rPr>
                <w:rFonts w:ascii="Times New Roman" w:eastAsia="Times New Roman" w:hAnsi="Times New Roman" w:cs="Times New Roman"/>
                <w:sz w:val="24"/>
              </w:rPr>
              <w:t xml:space="preserve">Help others. </w:t>
            </w:r>
          </w:p>
          <w:p w:rsidR="00B117F5" w:rsidRDefault="00B117F5" w:rsidP="00436F3D">
            <w:pPr>
              <w:tabs>
                <w:tab w:val="left" w:pos="1170"/>
              </w:tabs>
              <w:jc w:val="center"/>
            </w:pPr>
          </w:p>
          <w:p w:rsidR="00AE2B77" w:rsidRPr="00AE2B77" w:rsidRDefault="00AE2B77" w:rsidP="00AE2B77">
            <w:pPr>
              <w:widowControl w:val="0"/>
              <w:jc w:val="both"/>
              <w:rPr>
                <w:rFonts w:ascii="Times New Roman" w:hAnsi="Times New Roman" w:cs="Times New Roman"/>
                <w:b/>
                <w:sz w:val="24"/>
                <w:szCs w:val="24"/>
              </w:rPr>
            </w:pPr>
            <w:r w:rsidRPr="00AE2B77">
              <w:rPr>
                <w:rFonts w:ascii="Times New Roman" w:hAnsi="Times New Roman" w:cs="Times New Roman"/>
                <w:b/>
                <w:sz w:val="24"/>
                <w:szCs w:val="24"/>
              </w:rPr>
              <w:t>“Intelligence plus character- that is the goal of true education.”</w:t>
            </w:r>
          </w:p>
          <w:p w:rsidR="00AE2B77" w:rsidRPr="00AE2B77" w:rsidRDefault="00AE2B77" w:rsidP="00AE2B77">
            <w:pPr>
              <w:widowControl w:val="0"/>
              <w:jc w:val="both"/>
              <w:rPr>
                <w:rFonts w:ascii="Times New Roman" w:hAnsi="Times New Roman" w:cs="Times New Roman"/>
                <w:b/>
                <w:sz w:val="24"/>
                <w:szCs w:val="24"/>
              </w:rPr>
            </w:pPr>
            <w:r w:rsidRPr="00AE2B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2B77">
              <w:rPr>
                <w:rFonts w:ascii="Times New Roman" w:hAnsi="Times New Roman" w:cs="Times New Roman"/>
                <w:b/>
                <w:sz w:val="24"/>
                <w:szCs w:val="24"/>
              </w:rPr>
              <w:t>Dr. Martin L. King, Jr.</w:t>
            </w:r>
          </w:p>
          <w:p w:rsidR="00AE2B77" w:rsidRPr="00B15318" w:rsidRDefault="00AE2B77" w:rsidP="00436F3D">
            <w:pPr>
              <w:tabs>
                <w:tab w:val="left" w:pos="1170"/>
              </w:tabs>
              <w:jc w:val="center"/>
            </w:pPr>
          </w:p>
        </w:tc>
      </w:tr>
    </w:tbl>
    <w:p w:rsidR="000271F6" w:rsidRDefault="000271F6" w:rsidP="00FE58A5">
      <w:pPr>
        <w:widowControl w:val="0"/>
      </w:pPr>
      <w:bookmarkStart w:id="0" w:name="_GoBack"/>
      <w:bookmarkEnd w:id="0"/>
    </w:p>
    <w:sectPr w:rsidR="000271F6" w:rsidSect="002638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89" w:rsidRDefault="004D7489" w:rsidP="00D6289E">
      <w:pPr>
        <w:spacing w:line="240" w:lineRule="auto"/>
      </w:pPr>
      <w:r>
        <w:separator/>
      </w:r>
    </w:p>
  </w:endnote>
  <w:endnote w:type="continuationSeparator" w:id="0">
    <w:p w:rsidR="004D7489" w:rsidRDefault="004D7489" w:rsidP="00D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89" w:rsidRDefault="004D7489" w:rsidP="00D6289E">
      <w:pPr>
        <w:spacing w:line="240" w:lineRule="auto"/>
      </w:pPr>
      <w:r>
        <w:separator/>
      </w:r>
    </w:p>
  </w:footnote>
  <w:footnote w:type="continuationSeparator" w:id="0">
    <w:p w:rsidR="004D7489" w:rsidRDefault="004D7489" w:rsidP="00D62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EA4"/>
    <w:multiLevelType w:val="hybridMultilevel"/>
    <w:tmpl w:val="CCF43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7FA"/>
    <w:multiLevelType w:val="hybridMultilevel"/>
    <w:tmpl w:val="98D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812"/>
    <w:multiLevelType w:val="hybridMultilevel"/>
    <w:tmpl w:val="73C6EB12"/>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744525"/>
    <w:multiLevelType w:val="hybridMultilevel"/>
    <w:tmpl w:val="645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269B8"/>
    <w:multiLevelType w:val="hybridMultilevel"/>
    <w:tmpl w:val="056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10660"/>
    <w:multiLevelType w:val="hybridMultilevel"/>
    <w:tmpl w:val="BD8A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2260"/>
    <w:multiLevelType w:val="hybridMultilevel"/>
    <w:tmpl w:val="F78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717A5"/>
    <w:multiLevelType w:val="hybridMultilevel"/>
    <w:tmpl w:val="CD4EA16A"/>
    <w:lvl w:ilvl="0" w:tplc="F142388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5C6C"/>
    <w:multiLevelType w:val="multilevel"/>
    <w:tmpl w:val="C36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A571D"/>
    <w:multiLevelType w:val="hybridMultilevel"/>
    <w:tmpl w:val="90A69674"/>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6A1423"/>
    <w:multiLevelType w:val="hybridMultilevel"/>
    <w:tmpl w:val="C68ED09A"/>
    <w:lvl w:ilvl="0" w:tplc="2C982562">
      <w:start w:val="1"/>
      <w:numFmt w:val="bullet"/>
      <w:lvlText w:val=""/>
      <w:lvlJc w:val="left"/>
      <w:pPr>
        <w:ind w:left="45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631278C3"/>
    <w:multiLevelType w:val="hybridMultilevel"/>
    <w:tmpl w:val="000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13627"/>
    <w:multiLevelType w:val="hybridMultilevel"/>
    <w:tmpl w:val="5E9ACE08"/>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74371"/>
    <w:multiLevelType w:val="hybridMultilevel"/>
    <w:tmpl w:val="0B02A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5507A"/>
    <w:multiLevelType w:val="hybridMultilevel"/>
    <w:tmpl w:val="46A6AF16"/>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D2D7A"/>
    <w:multiLevelType w:val="hybridMultilevel"/>
    <w:tmpl w:val="87065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8"/>
  </w:num>
  <w:num w:numId="7">
    <w:abstractNumId w:val="15"/>
  </w:num>
  <w:num w:numId="8">
    <w:abstractNumId w:val="0"/>
  </w:num>
  <w:num w:numId="9">
    <w:abstractNumId w:val="13"/>
  </w:num>
  <w:num w:numId="10">
    <w:abstractNumId w:val="12"/>
  </w:num>
  <w:num w:numId="11">
    <w:abstractNumId w:val="9"/>
  </w:num>
  <w:num w:numId="12">
    <w:abstractNumId w:val="2"/>
  </w:num>
  <w:num w:numId="13">
    <w:abstractNumId w:val="7"/>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B6"/>
    <w:rsid w:val="000271F6"/>
    <w:rsid w:val="00051ACC"/>
    <w:rsid w:val="000F5AB2"/>
    <w:rsid w:val="0014468A"/>
    <w:rsid w:val="0014474D"/>
    <w:rsid w:val="0014799C"/>
    <w:rsid w:val="001B6361"/>
    <w:rsid w:val="001E415F"/>
    <w:rsid w:val="002124AC"/>
    <w:rsid w:val="002158D2"/>
    <w:rsid w:val="00227A8E"/>
    <w:rsid w:val="00242A3F"/>
    <w:rsid w:val="002638DF"/>
    <w:rsid w:val="00272C4B"/>
    <w:rsid w:val="00294AD0"/>
    <w:rsid w:val="002A3118"/>
    <w:rsid w:val="002D10A2"/>
    <w:rsid w:val="002F63B4"/>
    <w:rsid w:val="0033567E"/>
    <w:rsid w:val="00340C0A"/>
    <w:rsid w:val="003D3DBD"/>
    <w:rsid w:val="00436F3D"/>
    <w:rsid w:val="00446895"/>
    <w:rsid w:val="004B10DD"/>
    <w:rsid w:val="004B17E2"/>
    <w:rsid w:val="004B745E"/>
    <w:rsid w:val="004D7489"/>
    <w:rsid w:val="004F0D4D"/>
    <w:rsid w:val="00523BDE"/>
    <w:rsid w:val="00572936"/>
    <w:rsid w:val="005851A7"/>
    <w:rsid w:val="00595C80"/>
    <w:rsid w:val="005A190C"/>
    <w:rsid w:val="005A78BB"/>
    <w:rsid w:val="005C168A"/>
    <w:rsid w:val="005E471D"/>
    <w:rsid w:val="00666C75"/>
    <w:rsid w:val="006779B4"/>
    <w:rsid w:val="006B66ED"/>
    <w:rsid w:val="006E5AC8"/>
    <w:rsid w:val="007239DC"/>
    <w:rsid w:val="00782777"/>
    <w:rsid w:val="00786BEE"/>
    <w:rsid w:val="00796C79"/>
    <w:rsid w:val="007C6FF6"/>
    <w:rsid w:val="007E2CF8"/>
    <w:rsid w:val="007F1852"/>
    <w:rsid w:val="008039E3"/>
    <w:rsid w:val="008835B6"/>
    <w:rsid w:val="00A146DA"/>
    <w:rsid w:val="00A15DF4"/>
    <w:rsid w:val="00A35005"/>
    <w:rsid w:val="00A35C34"/>
    <w:rsid w:val="00A66B3B"/>
    <w:rsid w:val="00A71798"/>
    <w:rsid w:val="00A72BFD"/>
    <w:rsid w:val="00A921B9"/>
    <w:rsid w:val="00AC782C"/>
    <w:rsid w:val="00AE2B77"/>
    <w:rsid w:val="00B117F5"/>
    <w:rsid w:val="00B15318"/>
    <w:rsid w:val="00B21E07"/>
    <w:rsid w:val="00B45590"/>
    <w:rsid w:val="00B85124"/>
    <w:rsid w:val="00BE5F99"/>
    <w:rsid w:val="00BF096C"/>
    <w:rsid w:val="00C56C72"/>
    <w:rsid w:val="00C82287"/>
    <w:rsid w:val="00C82296"/>
    <w:rsid w:val="00C827E2"/>
    <w:rsid w:val="00CE1102"/>
    <w:rsid w:val="00CF228C"/>
    <w:rsid w:val="00CF2381"/>
    <w:rsid w:val="00D07F3F"/>
    <w:rsid w:val="00D100B2"/>
    <w:rsid w:val="00D6289E"/>
    <w:rsid w:val="00DE145D"/>
    <w:rsid w:val="00E010CA"/>
    <w:rsid w:val="00E26E7C"/>
    <w:rsid w:val="00E333E2"/>
    <w:rsid w:val="00E509E0"/>
    <w:rsid w:val="00E75A88"/>
    <w:rsid w:val="00E85DA6"/>
    <w:rsid w:val="00EC15D0"/>
    <w:rsid w:val="00ED2A51"/>
    <w:rsid w:val="00F050DF"/>
    <w:rsid w:val="00F219D8"/>
    <w:rsid w:val="00F75DDB"/>
    <w:rsid w:val="00FE58A5"/>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EE76F41-6084-43CD-9E97-7D732F14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BalloonText">
    <w:name w:val="Balloon Text"/>
    <w:basedOn w:val="Normal"/>
    <w:link w:val="BalloonTextChar"/>
    <w:uiPriority w:val="99"/>
    <w:semiHidden/>
    <w:unhideWhenUsed/>
    <w:rsid w:val="006B6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ED"/>
    <w:rPr>
      <w:rFonts w:ascii="Tahoma" w:hAnsi="Tahoma" w:cs="Tahoma"/>
      <w:sz w:val="16"/>
      <w:szCs w:val="16"/>
    </w:rPr>
  </w:style>
  <w:style w:type="table" w:styleId="TableGrid">
    <w:name w:val="Table Grid"/>
    <w:basedOn w:val="TableNormal"/>
    <w:uiPriority w:val="59"/>
    <w:rsid w:val="00D6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9E"/>
    <w:rPr>
      <w:color w:val="0000FF" w:themeColor="hyperlink"/>
      <w:u w:val="single"/>
    </w:rPr>
  </w:style>
  <w:style w:type="paragraph" w:styleId="Header">
    <w:name w:val="header"/>
    <w:basedOn w:val="Normal"/>
    <w:link w:val="HeaderChar"/>
    <w:uiPriority w:val="99"/>
    <w:unhideWhenUsed/>
    <w:rsid w:val="00D6289E"/>
    <w:pPr>
      <w:tabs>
        <w:tab w:val="center" w:pos="4680"/>
        <w:tab w:val="right" w:pos="9360"/>
      </w:tabs>
      <w:spacing w:line="240" w:lineRule="auto"/>
    </w:pPr>
  </w:style>
  <w:style w:type="character" w:customStyle="1" w:styleId="HeaderChar">
    <w:name w:val="Header Char"/>
    <w:basedOn w:val="DefaultParagraphFont"/>
    <w:link w:val="Header"/>
    <w:uiPriority w:val="99"/>
    <w:rsid w:val="00D6289E"/>
  </w:style>
  <w:style w:type="paragraph" w:styleId="Footer">
    <w:name w:val="footer"/>
    <w:basedOn w:val="Normal"/>
    <w:link w:val="FooterChar"/>
    <w:uiPriority w:val="99"/>
    <w:unhideWhenUsed/>
    <w:rsid w:val="00D6289E"/>
    <w:pPr>
      <w:tabs>
        <w:tab w:val="center" w:pos="4680"/>
        <w:tab w:val="right" w:pos="9360"/>
      </w:tabs>
      <w:spacing w:line="240" w:lineRule="auto"/>
    </w:pPr>
  </w:style>
  <w:style w:type="character" w:customStyle="1" w:styleId="FooterChar">
    <w:name w:val="Footer Char"/>
    <w:basedOn w:val="DefaultParagraphFont"/>
    <w:link w:val="Footer"/>
    <w:uiPriority w:val="99"/>
    <w:rsid w:val="00D6289E"/>
  </w:style>
  <w:style w:type="paragraph" w:styleId="ListParagraph">
    <w:name w:val="List Paragraph"/>
    <w:basedOn w:val="Normal"/>
    <w:uiPriority w:val="34"/>
    <w:qFormat/>
    <w:rsid w:val="00BE5F99"/>
    <w:pPr>
      <w:ind w:left="720"/>
      <w:contextualSpacing/>
    </w:pPr>
  </w:style>
  <w:style w:type="character" w:styleId="SubtleEmphasis">
    <w:name w:val="Subtle Emphasis"/>
    <w:basedOn w:val="DefaultParagraphFont"/>
    <w:uiPriority w:val="19"/>
    <w:qFormat/>
    <w:rsid w:val="00227A8E"/>
    <w:rPr>
      <w:i/>
      <w:iCs/>
      <w:color w:val="808080" w:themeColor="text1" w:themeTint="7F"/>
    </w:rPr>
  </w:style>
  <w:style w:type="character" w:styleId="Emphasis">
    <w:name w:val="Emphasis"/>
    <w:basedOn w:val="DefaultParagraphFont"/>
    <w:uiPriority w:val="20"/>
    <w:qFormat/>
    <w:rsid w:val="00A35005"/>
    <w:rPr>
      <w:i/>
      <w:iCs/>
    </w:rPr>
  </w:style>
  <w:style w:type="character" w:styleId="Strong">
    <w:name w:val="Strong"/>
    <w:basedOn w:val="DefaultParagraphFont"/>
    <w:uiPriority w:val="22"/>
    <w:qFormat/>
    <w:rsid w:val="00572936"/>
    <w:rPr>
      <w:b/>
      <w:bCs/>
    </w:rPr>
  </w:style>
  <w:style w:type="character" w:customStyle="1" w:styleId="apple-converted-space">
    <w:name w:val="apple-converted-space"/>
    <w:basedOn w:val="DefaultParagraphFont"/>
    <w:rsid w:val="0057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1504">
      <w:bodyDiv w:val="1"/>
      <w:marLeft w:val="0"/>
      <w:marRight w:val="0"/>
      <w:marTop w:val="0"/>
      <w:marBottom w:val="0"/>
      <w:divBdr>
        <w:top w:val="none" w:sz="0" w:space="0" w:color="auto"/>
        <w:left w:val="none" w:sz="0" w:space="0" w:color="auto"/>
        <w:bottom w:val="none" w:sz="0" w:space="0" w:color="auto"/>
        <w:right w:val="none" w:sz="0" w:space="0" w:color="auto"/>
      </w:divBdr>
    </w:div>
    <w:div w:id="204173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sosilva@gaston.k12.nc.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A1D4844-B92D-4E6D-91E9-C39E67C7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Copy of Elementary Student Newspaper Template Page 1.docx</vt:lpstr>
    </vt:vector>
  </TitlesOfParts>
  <Company>Microsoft</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Elementary Student Newspaper Template Page 1.docx</dc:title>
  <dc:creator>Owner</dc:creator>
  <cp:lastModifiedBy>Shandrai Silva</cp:lastModifiedBy>
  <cp:revision>2</cp:revision>
  <cp:lastPrinted>2016-01-11T16:43:00Z</cp:lastPrinted>
  <dcterms:created xsi:type="dcterms:W3CDTF">2016-11-07T01:56:00Z</dcterms:created>
  <dcterms:modified xsi:type="dcterms:W3CDTF">2016-11-07T01:56:00Z</dcterms:modified>
</cp:coreProperties>
</file>